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Утверждаю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директор МКУО РИМЦ</w:t>
      </w:r>
    </w:p>
    <w:p>
      <w:pPr>
        <w:pStyle w:val="Normal"/>
        <w:spacing w:before="0" w:after="200"/>
        <w:contextualSpacing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_________ Н.В. Зюзина</w:t>
      </w:r>
    </w:p>
    <w:p>
      <w:pPr>
        <w:pStyle w:val="Normal"/>
        <w:spacing w:before="0" w:after="200"/>
        <w:contextualSpacing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«___» ______ 2020 г.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ПЛАН 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организации работы с молодыми педагогами</w:t>
      </w:r>
    </w:p>
    <w:p>
      <w:pPr>
        <w:pStyle w:val="Normal"/>
        <w:spacing w:before="0" w:after="200"/>
        <w:contextualSpacing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 2020-2021 учебный год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10485" w:type="dxa"/>
        <w:jc w:val="left"/>
        <w:tblInd w:w="-70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9"/>
        <w:gridCol w:w="4156"/>
        <w:gridCol w:w="1485"/>
        <w:gridCol w:w="1981"/>
        <w:gridCol w:w="2264"/>
      </w:tblGrid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1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48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19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22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Ответственные</w:t>
            </w:r>
          </w:p>
        </w:tc>
      </w:tr>
      <w:tr>
        <w:trPr>
          <w:trHeight w:val="876" w:hRule="atLeast"/>
        </w:trPr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Мониторинг наличия молодых специалистов в ОО района</w:t>
            </w:r>
          </w:p>
        </w:tc>
        <w:tc>
          <w:tcPr>
            <w:tcW w:w="148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вгуст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май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9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78" w:hRule="atLeast"/>
        </w:trPr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5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Выборы актива Ассоциации молодых педагогов Павловского района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вгуст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Н.В. Чуб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В.Г. Андриенко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cs="Times New Roman" w:ascii="Times New Roman" w:hAnsi="Times New Roman"/>
                <w:sz w:val="28"/>
                <w:szCs w:val="28"/>
              </w:rPr>
              <w:t>Мастер-класс для молодых специалистов в рамках Педагогической августовской недели «Секреты педагогического мастерства: искусство эффективного обучения как мотивированных, так и немотивированных обучающихся (воспитанников)</w:t>
            </w:r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48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вгуст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9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22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Н.В. Зюзина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bookmarkStart w:id="1" w:name="__DdeLink__227_15161577831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Обучающий семинар-практикум </w:t>
            </w:r>
            <w:bookmarkEnd w:id="1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для молодых педагогов МО Павловский район «Аттестация в целях установления квалификационной категории — залог повышения эффективности и качества  педагогического мастерства» </w:t>
            </w:r>
          </w:p>
        </w:tc>
        <w:tc>
          <w:tcPr>
            <w:tcW w:w="148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ентябрь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9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                 ст.Павловской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кабинет</w:t>
            </w:r>
          </w:p>
        </w:tc>
        <w:tc>
          <w:tcPr>
            <w:tcW w:w="22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5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Семинар-практикум в форме мастер-класса для молодых педагогов СОШ «Анализ и перспективы работы с различными категориями учащихся»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bookmarkStart w:id="2" w:name="__DdeLink__267_31633173061"/>
            <w:r>
              <w:rPr>
                <w:rFonts w:cs="Times New Roman" w:ascii="Times New Roman" w:hAnsi="Times New Roman"/>
                <w:sz w:val="28"/>
                <w:szCs w:val="28"/>
              </w:rPr>
              <w:t>о</w:t>
            </w:r>
            <w:bookmarkEnd w:id="2"/>
            <w:r>
              <w:rPr>
                <w:rFonts w:cs="Times New Roman" w:ascii="Times New Roman" w:hAnsi="Times New Roman"/>
                <w:sz w:val="28"/>
                <w:szCs w:val="28"/>
              </w:rPr>
              <w:t>ктябрь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226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Э.А. Чуприна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тьюторы</w:t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5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3" w:name="__DdeLink__227_1516157783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Обучающий семинар-практикум </w:t>
            </w:r>
            <w:bookmarkEnd w:id="3"/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для молодых педагогов ДОУ «Модель образовательного процесса в ДОУ согласно ФГОС ДО» 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оябрь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МКДОУ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детский сад      № 11</w:t>
            </w:r>
          </w:p>
        </w:tc>
        <w:tc>
          <w:tcPr>
            <w:tcW w:w="226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4" w:name="__DdeLink__199_3117388291"/>
            <w:r>
              <w:rPr>
                <w:rFonts w:cs="Times New Roman" w:ascii="Times New Roman" w:hAnsi="Times New Roman"/>
                <w:sz w:val="28"/>
                <w:szCs w:val="28"/>
              </w:rPr>
              <w:t>Н</w:t>
            </w:r>
            <w:bookmarkEnd w:id="4"/>
            <w:r>
              <w:rPr>
                <w:rFonts w:cs="Times New Roman" w:ascii="Times New Roman" w:hAnsi="Times New Roman"/>
                <w:sz w:val="28"/>
                <w:szCs w:val="28"/>
              </w:rPr>
              <w:t>.С. Суркова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5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Семинар-практикум в форме мастер-класса для молодых педагогов ДОУ «» 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евраль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МАДОУ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ЦРР детский сад № 4</w:t>
            </w:r>
          </w:p>
        </w:tc>
        <w:tc>
          <w:tcPr>
            <w:tcW w:w="226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5" w:name="__DdeLink__231_3072718931"/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  <w:bookmarkEnd w:id="5"/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В.С. Коровяк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5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Семинар-практикум в форме мастер-класса для молодых педагогов СОШ «Формирование УУД - залог повышения качества образования»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прель </w:t>
            </w: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226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Е.В. Стороженко</w:t>
            </w:r>
          </w:p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тьюторы</w:t>
            </w:r>
          </w:p>
        </w:tc>
      </w:tr>
      <w:tr>
        <w:trPr/>
        <w:tc>
          <w:tcPr>
            <w:tcW w:w="59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156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Семинар-практикум в форме мастер-класса для молодых педагогов ДОУ «Формирование коммуникативных навыков воспитанников» 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прель </w:t>
            </w: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981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МКДОУ детский сад          № 23</w:t>
            </w:r>
          </w:p>
        </w:tc>
        <w:tc>
          <w:tcPr>
            <w:tcW w:w="226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Е.И. Сухацкая</w:t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1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Участие молодых специалистов  Павловского района в молодежном форумах, слётах, конференциях, педагогических играх  </w:t>
            </w:r>
          </w:p>
        </w:tc>
        <w:tc>
          <w:tcPr>
            <w:tcW w:w="148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Актив Ассоциации молодых педагогов</w:t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Индивидуальное консультирование молодых специалистов по методике преподавания предметов, воспитательной работе</w:t>
            </w:r>
          </w:p>
        </w:tc>
        <w:tc>
          <w:tcPr>
            <w:tcW w:w="148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_DdeLink__232_463159640"/>
            <w:r>
              <w:rPr>
                <w:rFonts w:cs="Times New Roman" w:ascii="Times New Roman" w:hAnsi="Times New Roman"/>
                <w:sz w:val="28"/>
                <w:szCs w:val="28"/>
              </w:rPr>
              <w:t>в течение года</w:t>
            </w:r>
            <w:bookmarkEnd w:id="6"/>
          </w:p>
        </w:tc>
        <w:tc>
          <w:tcPr>
            <w:tcW w:w="19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2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Методисты МКУО РИМЦ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тьюторы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наставники</w:t>
            </w:r>
          </w:p>
        </w:tc>
      </w:tr>
      <w:tr>
        <w:trPr/>
        <w:tc>
          <w:tcPr>
            <w:tcW w:w="5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15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Посещение уроков, занятий молодых специалистов</w:t>
            </w:r>
          </w:p>
        </w:tc>
        <w:tc>
          <w:tcPr>
            <w:tcW w:w="148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19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/>
            </w:r>
          </w:p>
        </w:tc>
        <w:tc>
          <w:tcPr>
            <w:tcW w:w="22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Т.В. Скворцова методисты МКУО РИМЦ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наставники</w:t>
            </w:r>
          </w:p>
        </w:tc>
      </w:tr>
    </w:tbl>
    <w:p>
      <w:pPr>
        <w:pStyle w:val="Normal"/>
        <w:spacing w:before="0" w:after="20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20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76" w:before="0" w:after="200"/>
        <w:ind w:left="-680" w:right="0" w:hanging="0"/>
        <w:contextualSpacing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Методист МКУО РИМЦ</w:t>
        <w:tab/>
        <w:tab/>
        <w:tab/>
        <w:tab/>
        <w:tab/>
        <w:tab/>
        <w:t xml:space="preserve">               Т.В. Скворцова</w:t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d4ea0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Application>LibreOffice/6.0.2.1$Windows_x86 LibreOffice_project/f7f06a8f319e4b62f9bc5095aa112a65d2f3ac89</Application>
  <Pages>2</Pages>
  <Words>311</Words>
  <Characters>2024</Characters>
  <CharactersWithSpaces>2637</CharactersWithSpaces>
  <Paragraphs>93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2016-09-10T08:40:00Z</dcterms:created>
  <dc:creator>Admin</dc:creator>
  <dc:description/>
  <dc:language>ru-RU</dc:language>
  <cp:lastModifiedBy/>
  <cp:lastPrinted>2018-06-18T12:07:53Z</cp:lastPrinted>
  <dcterms:modified xsi:type="dcterms:W3CDTF">2020-05-28T10:03:03Z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